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4C" w:rsidRPr="001C764C" w:rsidRDefault="001C764C" w:rsidP="001C764C">
      <w:r w:rsidRPr="001C764C">
        <w:t xml:space="preserve">GANZ Thermal ZNT6-H </w:t>
      </w:r>
      <w:proofErr w:type="spellStart"/>
      <w:r w:rsidRPr="001C764C">
        <w:t>Series</w:t>
      </w:r>
      <w:proofErr w:type="spellEnd"/>
    </w:p>
    <w:p w:rsidR="001C764C" w:rsidRPr="001C764C" w:rsidRDefault="001C764C" w:rsidP="001C764C">
      <w:r w:rsidRPr="001C764C">
        <w:t>FEATURED</w:t>
      </w:r>
    </w:p>
    <w:p w:rsidR="001C764C" w:rsidRPr="001C764C" w:rsidRDefault="001C764C" w:rsidP="001C764C">
      <w:proofErr w:type="spellStart"/>
      <w:r w:rsidRPr="001C764C">
        <w:t>Outdoor</w:t>
      </w:r>
      <w:proofErr w:type="spellEnd"/>
      <w:r w:rsidRPr="001C764C">
        <w:t xml:space="preserve"> </w:t>
      </w:r>
      <w:proofErr w:type="spellStart"/>
      <w:r w:rsidRPr="001C764C">
        <w:t>Fixed</w:t>
      </w:r>
      <w:proofErr w:type="spellEnd"/>
      <w:r w:rsidRPr="001C764C">
        <w:t xml:space="preserve"> Thermal IP Camera </w:t>
      </w:r>
      <w:proofErr w:type="spellStart"/>
      <w:r w:rsidRPr="001C764C">
        <w:t>Series</w:t>
      </w:r>
      <w:proofErr w:type="spellEnd"/>
    </w:p>
    <w:p w:rsidR="001C764C" w:rsidRPr="001C764C" w:rsidRDefault="001C764C" w:rsidP="001C764C"/>
    <w:p w:rsidR="001C764C" w:rsidRPr="001C764C" w:rsidRDefault="001C764C" w:rsidP="001C764C">
      <w:r w:rsidRPr="001C764C">
        <w:drawing>
          <wp:inline distT="0" distB="0" distL="0" distR="0">
            <wp:extent cx="1800225" cy="638175"/>
            <wp:effectExtent l="0" t="0" r="9525" b="9525"/>
            <wp:docPr id="7" name="Image 7" descr="http://ganzsecurity.com/images/logos/28/Ganz_thermal_logo-183p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nzsecurity.com/images/logos/28/Ganz_thermal_logo-183pi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4C" w:rsidRPr="001C764C" w:rsidRDefault="001C764C" w:rsidP="001C764C"/>
    <w:p w:rsidR="001C764C" w:rsidRPr="001C764C" w:rsidRDefault="001C764C" w:rsidP="001C764C">
      <w:r w:rsidRPr="001C764C">
        <w:t>DESCRIPTION</w:t>
      </w:r>
    </w:p>
    <w:p w:rsidR="001C764C" w:rsidRPr="001C764C" w:rsidRDefault="001C764C" w:rsidP="001C764C">
      <w:proofErr w:type="spellStart"/>
      <w:r w:rsidRPr="001C764C">
        <w:t>Features</w:t>
      </w:r>
      <w:proofErr w:type="spellEnd"/>
      <w:r w:rsidRPr="001C764C">
        <w:t>:</w:t>
      </w:r>
    </w:p>
    <w:p w:rsidR="001C764C" w:rsidRPr="001C764C" w:rsidRDefault="001C764C" w:rsidP="001C764C">
      <w:r w:rsidRPr="001C764C">
        <w:t xml:space="preserve">320 x 240 </w:t>
      </w:r>
      <w:proofErr w:type="gramStart"/>
      <w:r w:rsidRPr="001C764C">
        <w:t>or</w:t>
      </w:r>
      <w:proofErr w:type="gramEnd"/>
      <w:r w:rsidRPr="001C764C">
        <w:t xml:space="preserve"> 640 x 480 </w:t>
      </w:r>
      <w:proofErr w:type="spellStart"/>
      <w:r w:rsidRPr="001C764C">
        <w:t>resolution</w:t>
      </w:r>
      <w:proofErr w:type="spellEnd"/>
      <w:r w:rsidRPr="001C764C">
        <w:t xml:space="preserve"> </w:t>
      </w:r>
      <w:proofErr w:type="spellStart"/>
      <w:r w:rsidRPr="001C764C">
        <w:t>models</w:t>
      </w:r>
      <w:proofErr w:type="spellEnd"/>
    </w:p>
    <w:p w:rsidR="001C764C" w:rsidRPr="001C764C" w:rsidRDefault="001C764C" w:rsidP="001C764C">
      <w:r w:rsidRPr="001C764C">
        <w:t xml:space="preserve">Lens options </w:t>
      </w:r>
      <w:proofErr w:type="spellStart"/>
      <w:r w:rsidRPr="001C764C">
        <w:t>ranging</w:t>
      </w:r>
      <w:proofErr w:type="spellEnd"/>
      <w:r w:rsidRPr="001C764C">
        <w:t xml:space="preserve"> </w:t>
      </w:r>
      <w:proofErr w:type="spellStart"/>
      <w:r w:rsidRPr="001C764C">
        <w:t>from</w:t>
      </w:r>
      <w:proofErr w:type="spellEnd"/>
      <w:r w:rsidRPr="001C764C">
        <w:t xml:space="preserve"> 6° to 90° FOV</w:t>
      </w:r>
    </w:p>
    <w:p w:rsidR="001C764C" w:rsidRPr="001C764C" w:rsidRDefault="001C764C" w:rsidP="001C764C">
      <w:r w:rsidRPr="001C764C">
        <w:t xml:space="preserve">Image </w:t>
      </w:r>
      <w:proofErr w:type="spellStart"/>
      <w:r w:rsidRPr="001C764C">
        <w:t>Contrast</w:t>
      </w:r>
      <w:proofErr w:type="spellEnd"/>
      <w:r w:rsidRPr="001C764C">
        <w:t xml:space="preserve"> </w:t>
      </w:r>
      <w:proofErr w:type="spellStart"/>
      <w:r w:rsidRPr="001C764C">
        <w:t>Enhancement</w:t>
      </w:r>
      <w:proofErr w:type="spellEnd"/>
      <w:r w:rsidRPr="001C764C">
        <w:t xml:space="preserve"> (ICE) </w:t>
      </w:r>
      <w:proofErr w:type="spellStart"/>
      <w:r w:rsidRPr="001C764C">
        <w:t>features</w:t>
      </w:r>
      <w:proofErr w:type="spellEnd"/>
    </w:p>
    <w:p w:rsidR="001C764C" w:rsidRPr="001C764C" w:rsidRDefault="001C764C" w:rsidP="001C764C">
      <w:r w:rsidRPr="001C764C">
        <w:t xml:space="preserve">Thermal </w:t>
      </w:r>
      <w:proofErr w:type="spellStart"/>
      <w:r w:rsidRPr="001C764C">
        <w:t>imaging</w:t>
      </w:r>
      <w:proofErr w:type="spellEnd"/>
      <w:r w:rsidRPr="001C764C">
        <w:t xml:space="preserve"> </w:t>
      </w:r>
      <w:proofErr w:type="spellStart"/>
      <w:r w:rsidRPr="001C764C">
        <w:t>powered</w:t>
      </w:r>
      <w:proofErr w:type="spellEnd"/>
      <w:r w:rsidRPr="001C764C">
        <w:t xml:space="preserve"> by DRS Technologies</w:t>
      </w:r>
    </w:p>
    <w:p w:rsidR="001C764C" w:rsidRPr="001C764C" w:rsidRDefault="001C764C" w:rsidP="001C764C">
      <w:r w:rsidRPr="001C764C">
        <w:t xml:space="preserve">30 </w:t>
      </w:r>
      <w:proofErr w:type="spellStart"/>
      <w:r w:rsidRPr="001C764C">
        <w:t>fps</w:t>
      </w:r>
      <w:proofErr w:type="spellEnd"/>
      <w:r w:rsidRPr="001C764C">
        <w:t xml:space="preserve"> or 9 </w:t>
      </w:r>
      <w:proofErr w:type="spellStart"/>
      <w:r w:rsidRPr="001C764C">
        <w:t>fps</w:t>
      </w:r>
      <w:proofErr w:type="spellEnd"/>
      <w:r w:rsidRPr="001C764C">
        <w:t xml:space="preserve"> versions for global commercial applications</w:t>
      </w:r>
    </w:p>
    <w:p w:rsidR="001C764C" w:rsidRPr="001C764C" w:rsidRDefault="001C764C" w:rsidP="001C764C">
      <w:r w:rsidRPr="001C764C">
        <w:t xml:space="preserve">IP and </w:t>
      </w:r>
      <w:proofErr w:type="spellStart"/>
      <w:r w:rsidRPr="001C764C">
        <w:t>Analog</w:t>
      </w:r>
      <w:proofErr w:type="spellEnd"/>
      <w:r w:rsidRPr="001C764C">
        <w:t xml:space="preserve"> </w:t>
      </w:r>
      <w:proofErr w:type="spellStart"/>
      <w:r w:rsidRPr="001C764C">
        <w:t>connectivity</w:t>
      </w:r>
      <w:proofErr w:type="spellEnd"/>
    </w:p>
    <w:p w:rsidR="001C764C" w:rsidRPr="001C764C" w:rsidRDefault="001C764C" w:rsidP="001C764C">
      <w:r w:rsidRPr="001C764C">
        <w:t>e-Pan &amp; e-Tilt</w:t>
      </w:r>
    </w:p>
    <w:p w:rsidR="001C764C" w:rsidRPr="001C764C" w:rsidRDefault="001C764C" w:rsidP="001C764C">
      <w:r w:rsidRPr="001C764C">
        <w:t xml:space="preserve">24/7 </w:t>
      </w:r>
      <w:proofErr w:type="spellStart"/>
      <w:r w:rsidRPr="001C764C">
        <w:t>operation</w:t>
      </w:r>
      <w:proofErr w:type="spellEnd"/>
      <w:r w:rsidRPr="001C764C">
        <w:t xml:space="preserve"> in all </w:t>
      </w:r>
      <w:proofErr w:type="spellStart"/>
      <w:r w:rsidRPr="001C764C">
        <w:t>weather</w:t>
      </w:r>
      <w:proofErr w:type="spellEnd"/>
      <w:r w:rsidRPr="001C764C">
        <w:t xml:space="preserve"> &amp; </w:t>
      </w:r>
      <w:proofErr w:type="spellStart"/>
      <w:r w:rsidRPr="001C764C">
        <w:t>lighting</w:t>
      </w:r>
      <w:proofErr w:type="spellEnd"/>
      <w:r w:rsidRPr="001C764C">
        <w:t xml:space="preserve"> conditions</w:t>
      </w:r>
    </w:p>
    <w:p w:rsidR="001C764C" w:rsidRPr="001C764C" w:rsidRDefault="001C764C" w:rsidP="001C764C">
      <w:r w:rsidRPr="001C764C">
        <w:t>Indoor/</w:t>
      </w:r>
      <w:proofErr w:type="spellStart"/>
      <w:r w:rsidRPr="001C764C">
        <w:t>outdoor</w:t>
      </w:r>
      <w:proofErr w:type="spellEnd"/>
      <w:r w:rsidRPr="001C764C">
        <w:t xml:space="preserve"> (IP66)</w:t>
      </w:r>
    </w:p>
    <w:p w:rsidR="001C764C" w:rsidRPr="001C764C" w:rsidRDefault="001C764C" w:rsidP="001C764C">
      <w:proofErr w:type="spellStart"/>
      <w:r w:rsidRPr="001C764C">
        <w:t>Low</w:t>
      </w:r>
      <w:proofErr w:type="spellEnd"/>
      <w:r w:rsidRPr="001C764C">
        <w:t xml:space="preserve"> Power </w:t>
      </w:r>
      <w:proofErr w:type="spellStart"/>
      <w:r w:rsidRPr="001C764C">
        <w:t>consumption</w:t>
      </w:r>
      <w:proofErr w:type="spellEnd"/>
    </w:p>
    <w:p w:rsidR="001C764C" w:rsidRPr="001C764C" w:rsidRDefault="001C764C" w:rsidP="001C764C">
      <w:r w:rsidRPr="001C764C">
        <w:t>Triple power - 12VDC/24VAC/</w:t>
      </w:r>
      <w:proofErr w:type="spellStart"/>
      <w:r w:rsidRPr="001C764C">
        <w:t>PoE</w:t>
      </w:r>
      <w:proofErr w:type="spellEnd"/>
      <w:r w:rsidRPr="001C764C">
        <w:t xml:space="preserve">, UL </w:t>
      </w:r>
      <w:proofErr w:type="spellStart"/>
      <w:r w:rsidRPr="001C764C">
        <w:t>listed</w:t>
      </w:r>
      <w:proofErr w:type="spellEnd"/>
    </w:p>
    <w:p w:rsidR="001C764C" w:rsidRPr="001C764C" w:rsidRDefault="001C764C" w:rsidP="001C764C">
      <w:r w:rsidRPr="001C764C">
        <w:t xml:space="preserve">Multiple </w:t>
      </w:r>
      <w:proofErr w:type="spellStart"/>
      <w:r w:rsidRPr="001C764C">
        <w:t>mounting</w:t>
      </w:r>
      <w:proofErr w:type="spellEnd"/>
      <w:r w:rsidRPr="001C764C">
        <w:t xml:space="preserve"> options </w:t>
      </w:r>
      <w:proofErr w:type="spellStart"/>
      <w:r w:rsidRPr="001C764C">
        <w:t>available</w:t>
      </w:r>
      <w:proofErr w:type="spellEnd"/>
    </w:p>
    <w:p w:rsidR="001C764C" w:rsidRPr="001C764C" w:rsidRDefault="001C764C" w:rsidP="001C764C">
      <w:proofErr w:type="spellStart"/>
      <w:r w:rsidRPr="001C764C">
        <w:t>Two</w:t>
      </w:r>
      <w:proofErr w:type="spellEnd"/>
      <w:r w:rsidRPr="001C764C">
        <w:t xml:space="preserve"> </w:t>
      </w:r>
      <w:proofErr w:type="spellStart"/>
      <w:r w:rsidRPr="001C764C">
        <w:t>year</w:t>
      </w:r>
      <w:proofErr w:type="spellEnd"/>
      <w:r w:rsidRPr="001C764C">
        <w:t xml:space="preserve"> </w:t>
      </w:r>
      <w:proofErr w:type="spellStart"/>
      <w:r w:rsidRPr="001C764C">
        <w:t>warranty</w:t>
      </w:r>
      <w:proofErr w:type="spellEnd"/>
    </w:p>
    <w:p w:rsidR="001C764C" w:rsidRPr="001C764C" w:rsidRDefault="001C764C" w:rsidP="001C764C">
      <w:r w:rsidRPr="001C764C">
        <w:t>Made in the USA</w:t>
      </w:r>
    </w:p>
    <w:p w:rsidR="001C764C" w:rsidRPr="001C764C" w:rsidRDefault="001C764C" w:rsidP="001C764C">
      <w:r w:rsidRPr="001C764C">
        <w:t xml:space="preserve">The high performance </w:t>
      </w:r>
      <w:proofErr w:type="spellStart"/>
      <w:r w:rsidRPr="001C764C">
        <w:t>Ganz</w:t>
      </w:r>
      <w:proofErr w:type="spellEnd"/>
      <w:r w:rsidRPr="001C764C">
        <w:t xml:space="preserve"> Thermal Imaging Cameras capture high-</w:t>
      </w:r>
      <w:proofErr w:type="spellStart"/>
      <w:r w:rsidRPr="001C764C">
        <w:t>quality</w:t>
      </w:r>
      <w:proofErr w:type="spellEnd"/>
      <w:r w:rsidRPr="001C764C">
        <w:t xml:space="preserve"> </w:t>
      </w:r>
      <w:proofErr w:type="spellStart"/>
      <w:r w:rsidRPr="001C764C">
        <w:t>video</w:t>
      </w:r>
      <w:proofErr w:type="spellEnd"/>
      <w:r w:rsidRPr="001C764C">
        <w:t xml:space="preserve"> in all </w:t>
      </w:r>
      <w:proofErr w:type="spellStart"/>
      <w:r w:rsidRPr="001C764C">
        <w:t>lighting</w:t>
      </w:r>
      <w:proofErr w:type="spellEnd"/>
      <w:r w:rsidRPr="001C764C">
        <w:t xml:space="preserve"> conditions. The </w:t>
      </w:r>
      <w:proofErr w:type="spellStart"/>
      <w:r w:rsidRPr="001C764C">
        <w:t>cost</w:t>
      </w:r>
      <w:proofErr w:type="spellEnd"/>
      <w:r w:rsidRPr="001C764C">
        <w:t xml:space="preserve">-effective IP and </w:t>
      </w:r>
      <w:proofErr w:type="spellStart"/>
      <w:r w:rsidRPr="001C764C">
        <w:t>analog</w:t>
      </w:r>
      <w:proofErr w:type="spellEnd"/>
      <w:r w:rsidRPr="001C764C">
        <w:t xml:space="preserve"> thermal solutions </w:t>
      </w:r>
      <w:proofErr w:type="spellStart"/>
      <w:r w:rsidRPr="001C764C">
        <w:t>outperform</w:t>
      </w:r>
      <w:proofErr w:type="spellEnd"/>
      <w:r w:rsidRPr="001C764C">
        <w:t xml:space="preserve"> </w:t>
      </w:r>
      <w:proofErr w:type="spellStart"/>
      <w:r w:rsidRPr="001C764C">
        <w:t>conventional</w:t>
      </w:r>
      <w:proofErr w:type="spellEnd"/>
      <w:r w:rsidRPr="001C764C">
        <w:t xml:space="preserve"> surveillance technologies and are </w:t>
      </w:r>
      <w:proofErr w:type="spellStart"/>
      <w:r w:rsidRPr="001C764C">
        <w:t>ideal</w:t>
      </w:r>
      <w:proofErr w:type="spellEnd"/>
      <w:r w:rsidRPr="001C764C">
        <w:t xml:space="preserve"> for </w:t>
      </w:r>
      <w:proofErr w:type="spellStart"/>
      <w:r w:rsidRPr="001C764C">
        <w:t>even</w:t>
      </w:r>
      <w:proofErr w:type="spellEnd"/>
      <w:r w:rsidRPr="001C764C">
        <w:t xml:space="preserve"> the </w:t>
      </w:r>
      <w:proofErr w:type="spellStart"/>
      <w:r w:rsidRPr="001C764C">
        <w:t>most</w:t>
      </w:r>
      <w:proofErr w:type="spellEnd"/>
      <w:r w:rsidRPr="001C764C">
        <w:t xml:space="preserve"> </w:t>
      </w:r>
      <w:proofErr w:type="spellStart"/>
      <w:r w:rsidRPr="001C764C">
        <w:t>challenging</w:t>
      </w:r>
      <w:proofErr w:type="spellEnd"/>
      <w:r w:rsidRPr="001C764C">
        <w:t xml:space="preserve"> surveillance </w:t>
      </w:r>
      <w:proofErr w:type="spellStart"/>
      <w:r w:rsidRPr="001C764C">
        <w:t>environments</w:t>
      </w:r>
      <w:proofErr w:type="spellEnd"/>
      <w:r w:rsidRPr="001C764C">
        <w:t>.</w:t>
      </w:r>
    </w:p>
    <w:p w:rsidR="001C764C" w:rsidRPr="001C764C" w:rsidRDefault="001C764C" w:rsidP="001C764C">
      <w:r w:rsidRPr="001C764C">
        <w:t xml:space="preserve">For </w:t>
      </w:r>
      <w:proofErr w:type="spellStart"/>
      <w:r w:rsidRPr="001C764C">
        <w:t>greater</w:t>
      </w:r>
      <w:proofErr w:type="spellEnd"/>
      <w:r w:rsidRPr="001C764C">
        <w:t xml:space="preserve"> </w:t>
      </w:r>
      <w:proofErr w:type="spellStart"/>
      <w:r w:rsidRPr="001C764C">
        <w:t>versatility</w:t>
      </w:r>
      <w:proofErr w:type="spellEnd"/>
      <w:r w:rsidRPr="001C764C">
        <w:t xml:space="preserve">, the </w:t>
      </w:r>
      <w:proofErr w:type="spellStart"/>
      <w:r w:rsidRPr="001C764C">
        <w:t>Ganz</w:t>
      </w:r>
      <w:proofErr w:type="spellEnd"/>
      <w:r w:rsidRPr="001C764C">
        <w:t xml:space="preserve"> Thermal line </w:t>
      </w:r>
      <w:proofErr w:type="spellStart"/>
      <w:r w:rsidRPr="001C764C">
        <w:t>is</w:t>
      </w:r>
      <w:proofErr w:type="spellEnd"/>
      <w:r w:rsidRPr="001C764C">
        <w:t xml:space="preserve"> </w:t>
      </w:r>
      <w:proofErr w:type="spellStart"/>
      <w:r w:rsidRPr="001C764C">
        <w:t>equipped</w:t>
      </w:r>
      <w:proofErr w:type="spellEnd"/>
      <w:r w:rsidRPr="001C764C">
        <w:t xml:space="preserve"> </w:t>
      </w:r>
      <w:proofErr w:type="spellStart"/>
      <w:r w:rsidRPr="001C764C">
        <w:t>with</w:t>
      </w:r>
      <w:proofErr w:type="spellEnd"/>
      <w:r w:rsidRPr="001C764C">
        <w:t xml:space="preserve"> multiple </w:t>
      </w:r>
      <w:proofErr w:type="spellStart"/>
      <w:r w:rsidRPr="001C764C">
        <w:t>lens</w:t>
      </w:r>
      <w:proofErr w:type="spellEnd"/>
      <w:r w:rsidRPr="001C764C">
        <w:t xml:space="preserve"> options, </w:t>
      </w:r>
      <w:proofErr w:type="spellStart"/>
      <w:r w:rsidRPr="001C764C">
        <w:t>both</w:t>
      </w:r>
      <w:proofErr w:type="spellEnd"/>
      <w:r w:rsidRPr="001C764C">
        <w:t xml:space="preserve"> IP and </w:t>
      </w:r>
      <w:proofErr w:type="spellStart"/>
      <w:r w:rsidRPr="001C764C">
        <w:t>Analog</w:t>
      </w:r>
      <w:proofErr w:type="spellEnd"/>
      <w:r w:rsidRPr="001C764C">
        <w:t xml:space="preserve"> </w:t>
      </w:r>
      <w:proofErr w:type="spellStart"/>
      <w:r w:rsidRPr="001C764C">
        <w:t>connectivity</w:t>
      </w:r>
      <w:proofErr w:type="spellEnd"/>
      <w:r w:rsidRPr="001C764C">
        <w:t xml:space="preserve"> and Image </w:t>
      </w:r>
      <w:proofErr w:type="spellStart"/>
      <w:r w:rsidRPr="001C764C">
        <w:t>Contrast</w:t>
      </w:r>
      <w:proofErr w:type="spellEnd"/>
      <w:r w:rsidRPr="001C764C">
        <w:t xml:space="preserve"> </w:t>
      </w:r>
      <w:proofErr w:type="spellStart"/>
      <w:r w:rsidRPr="001C764C">
        <w:t>Enhancement</w:t>
      </w:r>
      <w:proofErr w:type="spellEnd"/>
      <w:r w:rsidRPr="001C764C">
        <w:t xml:space="preserve"> </w:t>
      </w:r>
      <w:proofErr w:type="spellStart"/>
      <w:r w:rsidRPr="001C764C">
        <w:t>capabilities</w:t>
      </w:r>
      <w:proofErr w:type="spellEnd"/>
      <w:r w:rsidRPr="001C764C">
        <w:t xml:space="preserve"> for </w:t>
      </w:r>
      <w:proofErr w:type="spellStart"/>
      <w:r w:rsidRPr="001C764C">
        <w:t>additional</w:t>
      </w:r>
      <w:proofErr w:type="spellEnd"/>
      <w:r w:rsidRPr="001C764C">
        <w:t xml:space="preserve"> local area </w:t>
      </w:r>
      <w:proofErr w:type="spellStart"/>
      <w:r w:rsidRPr="001C764C">
        <w:t>processing</w:t>
      </w:r>
      <w:proofErr w:type="spellEnd"/>
      <w:r w:rsidRPr="001C764C">
        <w:t xml:space="preserve"> and </w:t>
      </w:r>
      <w:proofErr w:type="spellStart"/>
      <w:r w:rsidRPr="001C764C">
        <w:t>edge</w:t>
      </w:r>
      <w:proofErr w:type="spellEnd"/>
      <w:r w:rsidRPr="001C764C">
        <w:t xml:space="preserve"> </w:t>
      </w:r>
      <w:proofErr w:type="spellStart"/>
      <w:r w:rsidRPr="001C764C">
        <w:t>enhancement</w:t>
      </w:r>
      <w:proofErr w:type="spellEnd"/>
      <w:r w:rsidRPr="001C764C">
        <w:t xml:space="preserve">. </w:t>
      </w:r>
      <w:proofErr w:type="spellStart"/>
      <w:r w:rsidRPr="001C764C">
        <w:t>They</w:t>
      </w:r>
      <w:proofErr w:type="spellEnd"/>
      <w:r w:rsidRPr="001C764C">
        <w:t xml:space="preserve"> </w:t>
      </w:r>
      <w:proofErr w:type="spellStart"/>
      <w:r w:rsidRPr="001C764C">
        <w:t>offer</w:t>
      </w:r>
      <w:proofErr w:type="spellEnd"/>
      <w:r w:rsidRPr="001C764C">
        <w:t xml:space="preserve"> </w:t>
      </w:r>
      <w:proofErr w:type="spellStart"/>
      <w:r w:rsidRPr="001C764C">
        <w:t>exceptional</w:t>
      </w:r>
      <w:proofErr w:type="spellEnd"/>
      <w:r w:rsidRPr="001C764C">
        <w:t xml:space="preserve"> image </w:t>
      </w:r>
      <w:proofErr w:type="spellStart"/>
      <w:r w:rsidRPr="001C764C">
        <w:t>clarity</w:t>
      </w:r>
      <w:proofErr w:type="spellEnd"/>
      <w:r w:rsidRPr="001C764C">
        <w:t xml:space="preserve"> and </w:t>
      </w:r>
      <w:proofErr w:type="spellStart"/>
      <w:r w:rsidRPr="001C764C">
        <w:t>affordable</w:t>
      </w:r>
      <w:proofErr w:type="spellEnd"/>
      <w:r w:rsidRPr="001C764C">
        <w:t xml:space="preserve"> </w:t>
      </w:r>
      <w:proofErr w:type="spellStart"/>
      <w:r w:rsidRPr="001C764C">
        <w:t>pricing</w:t>
      </w:r>
      <w:proofErr w:type="spellEnd"/>
      <w:r w:rsidRPr="001C764C">
        <w:t xml:space="preserve"> and are </w:t>
      </w:r>
      <w:proofErr w:type="spellStart"/>
      <w:r w:rsidRPr="001C764C">
        <w:t>ideal</w:t>
      </w:r>
      <w:proofErr w:type="spellEnd"/>
      <w:r w:rsidRPr="001C764C">
        <w:t xml:space="preserve"> for </w:t>
      </w:r>
      <w:proofErr w:type="spellStart"/>
      <w:r w:rsidRPr="001C764C">
        <w:t>perimeter</w:t>
      </w:r>
      <w:proofErr w:type="spellEnd"/>
      <w:r w:rsidRPr="001C764C">
        <w:t xml:space="preserve"> surveillance, marine and port </w:t>
      </w:r>
      <w:proofErr w:type="spellStart"/>
      <w:r w:rsidRPr="001C764C">
        <w:t>security</w:t>
      </w:r>
      <w:proofErr w:type="spellEnd"/>
      <w:r w:rsidRPr="001C764C">
        <w:t xml:space="preserve">, </w:t>
      </w:r>
      <w:proofErr w:type="spellStart"/>
      <w:r w:rsidRPr="001C764C">
        <w:t>search</w:t>
      </w:r>
      <w:proofErr w:type="spellEnd"/>
      <w:r w:rsidRPr="001C764C">
        <w:t xml:space="preserve"> and </w:t>
      </w:r>
      <w:proofErr w:type="spellStart"/>
      <w:r w:rsidRPr="001C764C">
        <w:t>rescue</w:t>
      </w:r>
      <w:proofErr w:type="spellEnd"/>
      <w:r w:rsidRPr="001C764C">
        <w:t xml:space="preserve">, </w:t>
      </w:r>
      <w:proofErr w:type="spellStart"/>
      <w:r w:rsidRPr="001C764C">
        <w:t>energy</w:t>
      </w:r>
      <w:proofErr w:type="spellEnd"/>
      <w:r w:rsidRPr="001C764C">
        <w:t xml:space="preserve"> conservation and </w:t>
      </w:r>
      <w:proofErr w:type="gramStart"/>
      <w:r w:rsidRPr="001C764C">
        <w:t>border</w:t>
      </w:r>
      <w:proofErr w:type="gramEnd"/>
      <w:r w:rsidRPr="001C764C">
        <w:t xml:space="preserve"> </w:t>
      </w:r>
      <w:proofErr w:type="spellStart"/>
      <w:r w:rsidRPr="001C764C">
        <w:t>patrol</w:t>
      </w:r>
      <w:proofErr w:type="spellEnd"/>
      <w:r w:rsidRPr="001C764C">
        <w:t>.</w:t>
      </w:r>
    </w:p>
    <w:p w:rsidR="001C764C" w:rsidRPr="001C764C" w:rsidRDefault="001C764C" w:rsidP="001C764C">
      <w:r w:rsidRPr="001C764C">
        <w:t> </w:t>
      </w:r>
    </w:p>
    <w:p w:rsidR="001C764C" w:rsidRPr="001C764C" w:rsidRDefault="001C764C" w:rsidP="001C764C">
      <w:r w:rsidRPr="001C764C">
        <w:lastRenderedPageBreak/>
        <w:t> </w:t>
      </w:r>
    </w:p>
    <w:p w:rsidR="001C764C" w:rsidRPr="001C764C" w:rsidRDefault="001C764C" w:rsidP="001C764C">
      <w:r w:rsidRPr="001C764C">
        <w:t xml:space="preserve">The </w:t>
      </w:r>
      <w:proofErr w:type="spellStart"/>
      <w:r w:rsidRPr="001C764C">
        <w:t>commodities</w:t>
      </w:r>
      <w:proofErr w:type="spellEnd"/>
      <w:r w:rsidRPr="001C764C">
        <w:t xml:space="preserve"> </w:t>
      </w:r>
      <w:proofErr w:type="spellStart"/>
      <w:r w:rsidRPr="001C764C">
        <w:t>described</w:t>
      </w:r>
      <w:proofErr w:type="spellEnd"/>
      <w:r w:rsidRPr="001C764C">
        <w:t xml:space="preserve"> </w:t>
      </w:r>
      <w:proofErr w:type="spellStart"/>
      <w:r w:rsidRPr="001C764C">
        <w:t>herein</w:t>
      </w:r>
      <w:proofErr w:type="spellEnd"/>
      <w:r w:rsidRPr="001C764C">
        <w:t xml:space="preserve"> </w:t>
      </w:r>
      <w:proofErr w:type="spellStart"/>
      <w:r w:rsidRPr="001C764C">
        <w:t>may</w:t>
      </w:r>
      <w:proofErr w:type="spellEnd"/>
      <w:r w:rsidRPr="001C764C">
        <w:t xml:space="preserve"> </w:t>
      </w:r>
      <w:proofErr w:type="spellStart"/>
      <w:r w:rsidRPr="001C764C">
        <w:t>require</w:t>
      </w:r>
      <w:proofErr w:type="spellEnd"/>
      <w:r w:rsidRPr="001C764C">
        <w:t xml:space="preserve"> U.S. </w:t>
      </w:r>
      <w:proofErr w:type="spellStart"/>
      <w:r w:rsidRPr="001C764C">
        <w:t>Government</w:t>
      </w:r>
      <w:proofErr w:type="spellEnd"/>
      <w:r w:rsidRPr="001C764C">
        <w:t xml:space="preserve"> </w:t>
      </w:r>
      <w:proofErr w:type="spellStart"/>
      <w:r w:rsidRPr="001C764C">
        <w:t>authorization</w:t>
      </w:r>
      <w:proofErr w:type="spellEnd"/>
      <w:r w:rsidRPr="001C764C">
        <w:t xml:space="preserve"> </w:t>
      </w:r>
      <w:proofErr w:type="spellStart"/>
      <w:r w:rsidRPr="001C764C">
        <w:t>prior</w:t>
      </w:r>
      <w:proofErr w:type="spellEnd"/>
      <w:r w:rsidRPr="001C764C">
        <w:t xml:space="preserve"> to export or </w:t>
      </w:r>
      <w:proofErr w:type="spellStart"/>
      <w:r w:rsidRPr="001C764C">
        <w:t>re</w:t>
      </w:r>
      <w:proofErr w:type="spellEnd"/>
      <w:r w:rsidRPr="001C764C">
        <w:t>-export.</w:t>
      </w:r>
    </w:p>
    <w:p w:rsidR="001C764C" w:rsidRPr="001C764C" w:rsidRDefault="001C764C" w:rsidP="001C764C">
      <w:r w:rsidRPr="001C764C">
        <w:t xml:space="preserve">8 Hz </w:t>
      </w:r>
      <w:proofErr w:type="spellStart"/>
      <w:r w:rsidRPr="001C764C">
        <w:t>models</w:t>
      </w:r>
      <w:proofErr w:type="spellEnd"/>
      <w:r w:rsidRPr="001C764C">
        <w:t xml:space="preserve"> are export </w:t>
      </w:r>
      <w:proofErr w:type="spellStart"/>
      <w:r w:rsidRPr="001C764C">
        <w:t>controlled</w:t>
      </w:r>
      <w:proofErr w:type="spellEnd"/>
      <w:r w:rsidRPr="001C764C">
        <w:t xml:space="preserve"> by the U. S. </w:t>
      </w:r>
      <w:proofErr w:type="spellStart"/>
      <w:r w:rsidRPr="001C764C">
        <w:t>Department</w:t>
      </w:r>
      <w:proofErr w:type="spellEnd"/>
      <w:r w:rsidRPr="001C764C">
        <w:t xml:space="preserve"> of Commerce </w:t>
      </w:r>
      <w:proofErr w:type="spellStart"/>
      <w:r w:rsidRPr="001C764C">
        <w:t>under</w:t>
      </w:r>
      <w:proofErr w:type="spellEnd"/>
      <w:r w:rsidRPr="001C764C">
        <w:t xml:space="preserve"> ECCN 6A993.</w:t>
      </w:r>
      <w:r w:rsidRPr="001C764C">
        <w:br/>
        <w:t xml:space="preserve">30 Hz </w:t>
      </w:r>
      <w:proofErr w:type="spellStart"/>
      <w:r w:rsidRPr="001C764C">
        <w:t>models</w:t>
      </w:r>
      <w:proofErr w:type="spellEnd"/>
      <w:r w:rsidRPr="001C764C">
        <w:t xml:space="preserve"> are export </w:t>
      </w:r>
      <w:proofErr w:type="spellStart"/>
      <w:r w:rsidRPr="001C764C">
        <w:t>controlled</w:t>
      </w:r>
      <w:proofErr w:type="spellEnd"/>
      <w:r w:rsidRPr="001C764C">
        <w:t xml:space="preserve"> by the U. S. </w:t>
      </w:r>
      <w:proofErr w:type="spellStart"/>
      <w:r w:rsidRPr="001C764C">
        <w:t>Department</w:t>
      </w:r>
      <w:proofErr w:type="spellEnd"/>
      <w:r w:rsidRPr="001C764C">
        <w:t xml:space="preserve"> of Commerce </w:t>
      </w:r>
      <w:proofErr w:type="spellStart"/>
      <w:r w:rsidRPr="001C764C">
        <w:t>under</w:t>
      </w:r>
      <w:proofErr w:type="spellEnd"/>
      <w:r w:rsidRPr="001C764C">
        <w:t xml:space="preserve"> ECCN 6A003b.4.b.</w:t>
      </w:r>
    </w:p>
    <w:p w:rsidR="001C764C" w:rsidRPr="001C764C" w:rsidRDefault="001C764C" w:rsidP="001C764C">
      <w:hyperlink r:id="rId6" w:history="1">
        <w:r w:rsidRPr="001C764C">
          <w:rPr>
            <w:rStyle w:val="Lienhypertexte"/>
          </w:rPr>
          <w:t>Export Guidelines</w:t>
        </w:r>
      </w:hyperlink>
    </w:p>
    <w:p w:rsidR="001C764C" w:rsidRPr="001C764C" w:rsidRDefault="001C764C" w:rsidP="001C764C"/>
    <w:p w:rsidR="001C764C" w:rsidRPr="001C764C" w:rsidRDefault="001C764C" w:rsidP="001C764C">
      <w:r w:rsidRPr="001C764C">
        <w:t>COMPANION PRODUCTS</w:t>
      </w:r>
    </w:p>
    <w:p w:rsidR="001C764C" w:rsidRPr="001C764C" w:rsidRDefault="001C764C" w:rsidP="001C764C">
      <w:proofErr w:type="spellStart"/>
      <w:r w:rsidRPr="001C764C">
        <w:t>Companion</w:t>
      </w:r>
      <w:proofErr w:type="spellEnd"/>
      <w:r w:rsidRPr="001C764C">
        <w:t xml:space="preserve"> </w:t>
      </w:r>
      <w:proofErr w:type="spellStart"/>
      <w:r w:rsidRPr="001C764C">
        <w:t>Products</w:t>
      </w:r>
      <w:proofErr w:type="spellEnd"/>
      <w:r w:rsidRPr="001C764C">
        <w:t xml:space="preserve"> </w:t>
      </w:r>
      <w:proofErr w:type="spellStart"/>
      <w:r w:rsidRPr="001C764C">
        <w:t>contain</w:t>
      </w:r>
      <w:proofErr w:type="spellEnd"/>
      <w:r w:rsidRPr="001C764C">
        <w:t xml:space="preserve"> </w:t>
      </w:r>
      <w:proofErr w:type="spellStart"/>
      <w:r w:rsidRPr="001C764C">
        <w:t>accessories</w:t>
      </w:r>
      <w:proofErr w:type="spellEnd"/>
      <w:r w:rsidRPr="001C764C">
        <w:t xml:space="preserve">, options and </w:t>
      </w:r>
      <w:proofErr w:type="spellStart"/>
      <w:r w:rsidRPr="001C764C">
        <w:t>additional</w:t>
      </w:r>
      <w:proofErr w:type="spellEnd"/>
      <w:r w:rsidRPr="001C764C">
        <w:t xml:space="preserve"> </w:t>
      </w:r>
      <w:proofErr w:type="spellStart"/>
      <w:r w:rsidRPr="001C764C">
        <w:t>products</w:t>
      </w:r>
      <w:proofErr w:type="spellEnd"/>
      <w:r w:rsidRPr="001C764C">
        <w:t xml:space="preserve"> </w:t>
      </w:r>
      <w:proofErr w:type="spellStart"/>
      <w:r w:rsidRPr="001C764C">
        <w:t>that</w:t>
      </w:r>
      <w:proofErr w:type="spellEnd"/>
      <w:r w:rsidRPr="001C764C">
        <w:t xml:space="preserve"> </w:t>
      </w:r>
      <w:proofErr w:type="spellStart"/>
      <w:r w:rsidRPr="001C764C">
        <w:t>work</w:t>
      </w:r>
      <w:proofErr w:type="spellEnd"/>
      <w:r w:rsidRPr="001C764C">
        <w:t xml:space="preserve"> </w:t>
      </w:r>
      <w:proofErr w:type="spellStart"/>
      <w:r w:rsidRPr="001C764C">
        <w:t>well</w:t>
      </w:r>
      <w:proofErr w:type="spellEnd"/>
      <w:r w:rsidRPr="001C764C">
        <w:t xml:space="preserve"> </w:t>
      </w:r>
      <w:proofErr w:type="spellStart"/>
      <w:r w:rsidRPr="001C764C">
        <w:t>with</w:t>
      </w:r>
      <w:proofErr w:type="spellEnd"/>
      <w:r w:rsidRPr="001C764C">
        <w:t xml:space="preserve"> ZNT6-H </w:t>
      </w:r>
      <w:proofErr w:type="spellStart"/>
      <w:r w:rsidRPr="001C764C">
        <w:t>Series</w:t>
      </w:r>
      <w:proofErr w:type="spellEnd"/>
      <w:r w:rsidRPr="001C764C">
        <w:t>.</w:t>
      </w:r>
    </w:p>
    <w:p w:rsidR="001C764C" w:rsidRPr="001C764C" w:rsidRDefault="001C764C" w:rsidP="001C764C"/>
    <w:p w:rsidR="001C764C" w:rsidRPr="001C764C" w:rsidRDefault="001C764C" w:rsidP="001C764C">
      <w:r w:rsidRPr="001C764C">
        <w:drawing>
          <wp:inline distT="0" distB="0" distL="0" distR="0">
            <wp:extent cx="733425" cy="457200"/>
            <wp:effectExtent l="0" t="0" r="9525" b="0"/>
            <wp:docPr id="6" name="Image 6" descr="WB-1W">
              <a:hlinkClick xmlns:a="http://schemas.openxmlformats.org/drawingml/2006/main" r:id="rId7" tooltip="&quot;WB-1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B-1W">
                      <a:hlinkClick r:id="rId7" tooltip="&quot;WB-1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64C" w:rsidRPr="001C764C" w:rsidRDefault="001C764C" w:rsidP="001C764C">
      <w:r w:rsidRPr="001C764C">
        <w:drawing>
          <wp:inline distT="0" distB="0" distL="0" distR="0">
            <wp:extent cx="733425" cy="457200"/>
            <wp:effectExtent l="0" t="0" r="9525" b="0"/>
            <wp:docPr id="5" name="Image 5" descr="JB-1W">
              <a:hlinkClick xmlns:a="http://schemas.openxmlformats.org/drawingml/2006/main" r:id="rId9" tooltip="&quot;JB-1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B-1W">
                      <a:hlinkClick r:id="rId9" tooltip="&quot;JB-1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4C" w:rsidRPr="001C764C" w:rsidRDefault="001C764C" w:rsidP="001C764C">
      <w:r w:rsidRPr="001C764C">
        <w:t>CERTIFICATIONS</w:t>
      </w:r>
    </w:p>
    <w:p w:rsidR="00701BA9" w:rsidRPr="001C764C" w:rsidRDefault="001C764C" w:rsidP="001C764C">
      <w:r w:rsidRPr="001C764C">
        <w:drawing>
          <wp:inline distT="0" distB="0" distL="0" distR="0">
            <wp:extent cx="304800" cy="304800"/>
            <wp:effectExtent l="0" t="0" r="0" b="0"/>
            <wp:docPr id="4" name="Image 4" descr="UL Listed">
              <a:hlinkClick xmlns:a="http://schemas.openxmlformats.org/drawingml/2006/main" r:id="rId11" tooltip="&quot;UL Liste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L Listed">
                      <a:hlinkClick r:id="rId11" tooltip="&quot;UL Liste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4C">
        <w:drawing>
          <wp:inline distT="0" distB="0" distL="0" distR="0">
            <wp:extent cx="428625" cy="304800"/>
            <wp:effectExtent l="0" t="0" r="9525" b="0"/>
            <wp:docPr id="3" name="Image 3" descr="CE Compliant">
              <a:hlinkClick xmlns:a="http://schemas.openxmlformats.org/drawingml/2006/main" r:id="rId11" tooltip="&quot;CE Complia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 Compliant">
                      <a:hlinkClick r:id="rId11" tooltip="&quot;CE Complia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4C">
        <w:drawing>
          <wp:inline distT="0" distB="0" distL="0" distR="0">
            <wp:extent cx="428625" cy="304800"/>
            <wp:effectExtent l="0" t="0" r="9525" b="0"/>
            <wp:docPr id="2" name="Image 2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<a:hlinkClick xmlns:a="http://schemas.openxmlformats.org/drawingml/2006/main" r:id="rId11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        <a:hlinkClick r:id="rId11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4C">
        <w:drawing>
          <wp:inline distT="0" distB="0" distL="0" distR="0">
            <wp:extent cx="742950" cy="304800"/>
            <wp:effectExtent l="0" t="0" r="0" b="0"/>
            <wp:docPr id="1" name="Image 1" descr="Open Network Video Interface Forum">
              <a:hlinkClick xmlns:a="http://schemas.openxmlformats.org/drawingml/2006/main" r:id="rId11" tooltip="&quot;Open Network Video Interface Foru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pen Network Video Interface Forum">
                      <a:hlinkClick r:id="rId11" tooltip="&quot;Open Network Video Interface Foru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BA9" w:rsidRPr="001C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7BF1"/>
    <w:multiLevelType w:val="multilevel"/>
    <w:tmpl w:val="5F3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4C"/>
    <w:rsid w:val="001C764C"/>
    <w:rsid w:val="00701BA9"/>
    <w:rsid w:val="00D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75A66-E942-4BD2-9C2F-7653C952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7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C7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76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C7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C76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764C"/>
    <w:rPr>
      <w:b/>
      <w:bCs/>
    </w:rPr>
  </w:style>
  <w:style w:type="character" w:styleId="Accentuation">
    <w:name w:val="Emphasis"/>
    <w:basedOn w:val="Policepardfaut"/>
    <w:uiPriority w:val="20"/>
    <w:qFormat/>
    <w:rsid w:val="001C7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5398">
              <w:marLeft w:val="0"/>
              <w:marRight w:val="0"/>
              <w:marTop w:val="240"/>
              <w:marBottom w:val="240"/>
              <w:divBdr>
                <w:top w:val="dotted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ganzsecurity.com/product/1339/WB-1W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anzsecurity.com/page/680/export-guidelines-for-ganz-thermal-cameras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ganzsecurity.com/product/1340/JB-1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2015-10-12T14:58:00Z</dcterms:created>
  <dcterms:modified xsi:type="dcterms:W3CDTF">2015-10-12T16:21:00Z</dcterms:modified>
</cp:coreProperties>
</file>