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D6" w:rsidRPr="006F76D6" w:rsidRDefault="006F76D6" w:rsidP="006F76D6">
      <w:r w:rsidRPr="006F76D6">
        <w:t>DIGIMASTER 960H DR4FX1-1TB</w:t>
      </w:r>
    </w:p>
    <w:p w:rsidR="006F76D6" w:rsidRPr="006F76D6" w:rsidRDefault="006F76D6" w:rsidP="006F76D6">
      <w:r w:rsidRPr="006F76D6">
        <w:t xml:space="preserve">960H 1080p 4 Channel DVR </w:t>
      </w:r>
      <w:proofErr w:type="spellStart"/>
      <w:r w:rsidRPr="006F76D6">
        <w:t>with</w:t>
      </w:r>
      <w:proofErr w:type="spellEnd"/>
      <w:r w:rsidRPr="006F76D6">
        <w:t xml:space="preserve"> 1TB HDD</w:t>
      </w:r>
    </w:p>
    <w:p w:rsidR="006F76D6" w:rsidRPr="006F76D6" w:rsidRDefault="006F76D6" w:rsidP="006F76D6"/>
    <w:p w:rsidR="006F76D6" w:rsidRPr="006F76D6" w:rsidRDefault="006F76D6" w:rsidP="006F76D6">
      <w:r w:rsidRPr="006F76D6">
        <w:drawing>
          <wp:inline distT="0" distB="0" distL="0" distR="0">
            <wp:extent cx="1114425" cy="228600"/>
            <wp:effectExtent l="0" t="0" r="9525" b="0"/>
            <wp:docPr id="8" name="Image 8" descr="C:\Users\Utilisateur\Desktop\Computar-Ganz\Ganz\Ganz-Shop\Enregistreurs\logo 4Voies\ANALOG_960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tilisateur\Desktop\Computar-Ganz\Ganz\Ganz-Shop\Enregistreurs\logo 4Voies\ANALOG_960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D6" w:rsidRPr="006F76D6" w:rsidRDefault="006F76D6" w:rsidP="006F76D6">
      <w:r w:rsidRPr="006F76D6">
        <w:drawing>
          <wp:inline distT="0" distB="0" distL="0" distR="0">
            <wp:extent cx="2381250" cy="371475"/>
            <wp:effectExtent l="0" t="0" r="0" b="9525"/>
            <wp:docPr id="7" name="Image 7" descr="http://ganzsecurity.com/images/logos/19/Digimast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nzsecurity.com/images/logos/19/Digimaster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D6" w:rsidRPr="006F76D6" w:rsidRDefault="006F76D6" w:rsidP="006F76D6"/>
    <w:p w:rsidR="006F76D6" w:rsidRPr="006F76D6" w:rsidRDefault="006F76D6" w:rsidP="006F76D6">
      <w:r w:rsidRPr="006F76D6">
        <w:t>DESCRIPTION</w:t>
      </w:r>
    </w:p>
    <w:p w:rsidR="006F76D6" w:rsidRPr="006F76D6" w:rsidRDefault="006F76D6" w:rsidP="006F76D6">
      <w:r w:rsidRPr="006F76D6">
        <w:t>1TB HDD</w:t>
      </w:r>
    </w:p>
    <w:p w:rsidR="006F76D6" w:rsidRPr="006F76D6" w:rsidRDefault="006F76D6" w:rsidP="006F76D6">
      <w:r w:rsidRPr="006F76D6">
        <w:t>Efficient H.264 compression</w:t>
      </w:r>
    </w:p>
    <w:p w:rsidR="006F76D6" w:rsidRPr="006F76D6" w:rsidRDefault="006F76D6" w:rsidP="006F76D6">
      <w:r w:rsidRPr="006F76D6">
        <w:t xml:space="preserve">High </w:t>
      </w:r>
      <w:proofErr w:type="spellStart"/>
      <w:r w:rsidRPr="006F76D6">
        <w:t>resolution</w:t>
      </w:r>
      <w:proofErr w:type="spellEnd"/>
      <w:r w:rsidRPr="006F76D6">
        <w:t xml:space="preserve"> </w:t>
      </w:r>
      <w:proofErr w:type="spellStart"/>
      <w:r w:rsidRPr="006F76D6">
        <w:t>recording</w:t>
      </w:r>
      <w:proofErr w:type="spellEnd"/>
      <w:r w:rsidRPr="006F76D6">
        <w:t xml:space="preserve"> up to 960×480/576 (960H)</w:t>
      </w:r>
    </w:p>
    <w:p w:rsidR="006F76D6" w:rsidRPr="006F76D6" w:rsidRDefault="006F76D6" w:rsidP="006F76D6">
      <w:proofErr w:type="spellStart"/>
      <w:r w:rsidRPr="006F76D6">
        <w:t>Remote</w:t>
      </w:r>
      <w:proofErr w:type="spellEnd"/>
      <w:r w:rsidRPr="006F76D6">
        <w:t xml:space="preserve"> </w:t>
      </w:r>
      <w:proofErr w:type="spellStart"/>
      <w:r w:rsidRPr="006F76D6">
        <w:t>access</w:t>
      </w:r>
      <w:proofErr w:type="spellEnd"/>
      <w:r w:rsidRPr="006F76D6">
        <w:t xml:space="preserve"> via Network </w:t>
      </w:r>
      <w:proofErr w:type="spellStart"/>
      <w:r w:rsidRPr="006F76D6">
        <w:t>through</w:t>
      </w:r>
      <w:proofErr w:type="spellEnd"/>
      <w:r w:rsidRPr="006F76D6">
        <w:t xml:space="preserve"> web browser, DMS</w:t>
      </w:r>
    </w:p>
    <w:p w:rsidR="006F76D6" w:rsidRPr="006F76D6" w:rsidRDefault="006F76D6" w:rsidP="006F76D6">
      <w:proofErr w:type="spellStart"/>
      <w:r w:rsidRPr="006F76D6">
        <w:t>Simultaneous</w:t>
      </w:r>
      <w:proofErr w:type="spellEnd"/>
      <w:r w:rsidRPr="006F76D6">
        <w:t xml:space="preserve"> Live Record / Playback / Archive / Network</w:t>
      </w:r>
    </w:p>
    <w:p w:rsidR="006F76D6" w:rsidRPr="006F76D6" w:rsidRDefault="006F76D6" w:rsidP="006F76D6">
      <w:proofErr w:type="spellStart"/>
      <w:r w:rsidRPr="006F76D6">
        <w:t>Video</w:t>
      </w:r>
      <w:proofErr w:type="spellEnd"/>
      <w:r w:rsidRPr="006F76D6">
        <w:t xml:space="preserve"> </w:t>
      </w:r>
      <w:proofErr w:type="spellStart"/>
      <w:r w:rsidRPr="006F76D6">
        <w:t>access</w:t>
      </w:r>
      <w:proofErr w:type="spellEnd"/>
      <w:r w:rsidRPr="006F76D6">
        <w:t xml:space="preserve"> </w:t>
      </w:r>
      <w:proofErr w:type="spellStart"/>
      <w:r w:rsidRPr="006F76D6">
        <w:t>through</w:t>
      </w:r>
      <w:proofErr w:type="spellEnd"/>
      <w:r w:rsidRPr="006F76D6">
        <w:t xml:space="preserve"> mobile </w:t>
      </w:r>
      <w:proofErr w:type="spellStart"/>
      <w:r w:rsidRPr="006F76D6">
        <w:t>devices</w:t>
      </w:r>
      <w:proofErr w:type="spellEnd"/>
    </w:p>
    <w:p w:rsidR="006F76D6" w:rsidRPr="006F76D6" w:rsidRDefault="006F76D6" w:rsidP="006F76D6">
      <w:r w:rsidRPr="006F76D6">
        <w:t xml:space="preserve">USB mouse, hand </w:t>
      </w:r>
      <w:proofErr w:type="spellStart"/>
      <w:r w:rsidRPr="006F76D6">
        <w:t>held</w:t>
      </w:r>
      <w:proofErr w:type="spellEnd"/>
      <w:r w:rsidRPr="006F76D6">
        <w:t xml:space="preserve"> </w:t>
      </w:r>
      <w:proofErr w:type="spellStart"/>
      <w:r w:rsidRPr="006F76D6">
        <w:t>remote</w:t>
      </w:r>
      <w:proofErr w:type="spellEnd"/>
    </w:p>
    <w:p w:rsidR="006F76D6" w:rsidRDefault="006F76D6" w:rsidP="006F76D6">
      <w:proofErr w:type="spellStart"/>
      <w:r w:rsidRPr="006F76D6">
        <w:t>Snapshot</w:t>
      </w:r>
      <w:proofErr w:type="spellEnd"/>
      <w:r w:rsidRPr="006F76D6">
        <w:t xml:space="preserve"> </w:t>
      </w:r>
      <w:proofErr w:type="spellStart"/>
      <w:r w:rsidRPr="006F76D6">
        <w:t>feature</w:t>
      </w:r>
      <w:proofErr w:type="spellEnd"/>
      <w:r w:rsidRPr="006F76D6">
        <w:t xml:space="preserve"> </w:t>
      </w:r>
      <w:proofErr w:type="spellStart"/>
      <w:r w:rsidRPr="006F76D6">
        <w:t>allows</w:t>
      </w:r>
      <w:proofErr w:type="spellEnd"/>
      <w:r w:rsidRPr="006F76D6">
        <w:t xml:space="preserve"> user to </w:t>
      </w:r>
      <w:proofErr w:type="spellStart"/>
      <w:r w:rsidRPr="006F76D6">
        <w:t>generate</w:t>
      </w:r>
      <w:proofErr w:type="spellEnd"/>
      <w:r w:rsidRPr="006F76D6">
        <w:t xml:space="preserve"> JPG image </w:t>
      </w:r>
      <w:proofErr w:type="spellStart"/>
      <w:r w:rsidRPr="006F76D6">
        <w:t>from</w:t>
      </w:r>
      <w:proofErr w:type="spellEnd"/>
      <w:r w:rsidRPr="006F76D6">
        <w:t xml:space="preserve"> archive and </w:t>
      </w:r>
      <w:proofErr w:type="spellStart"/>
      <w:r w:rsidRPr="006F76D6">
        <w:t>save</w:t>
      </w:r>
      <w:proofErr w:type="spellEnd"/>
      <w:r w:rsidRPr="006F76D6">
        <w:t xml:space="preserve"> </w:t>
      </w:r>
      <w:proofErr w:type="spellStart"/>
      <w:r w:rsidRPr="006F76D6">
        <w:t>directly</w:t>
      </w:r>
      <w:proofErr w:type="spellEnd"/>
      <w:r w:rsidRPr="006F76D6">
        <w:t xml:space="preserve"> to USB</w:t>
      </w:r>
    </w:p>
    <w:p w:rsidR="006F76D6" w:rsidRPr="006F76D6" w:rsidRDefault="006F76D6" w:rsidP="006F76D6"/>
    <w:p w:rsidR="006F76D6" w:rsidRPr="006F76D6" w:rsidRDefault="006F76D6" w:rsidP="006F76D6">
      <w:r w:rsidRPr="006F76D6">
        <w:t>CERTIFICATIONS</w:t>
      </w:r>
      <w:r w:rsidRPr="006F76D6">
        <w:tab/>
      </w:r>
    </w:p>
    <w:p w:rsidR="00FC07B3" w:rsidRPr="006F76D6" w:rsidRDefault="006F76D6" w:rsidP="006F76D6">
      <w:r w:rsidRPr="006F76D6">
        <w:drawing>
          <wp:inline distT="0" distB="0" distL="0" distR="0">
            <wp:extent cx="428625" cy="304800"/>
            <wp:effectExtent l="0" t="0" r="9525" b="0"/>
            <wp:docPr id="4" name="Image 4" descr="CE Compliant">
              <a:hlinkClick xmlns:a="http://schemas.openxmlformats.org/drawingml/2006/main" r:id="rId7" tooltip="&quot;CE Compli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Compliant">
                      <a:hlinkClick r:id="rId7" tooltip="&quot;CE Compli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6D6">
        <w:drawing>
          <wp:inline distT="0" distB="0" distL="0" distR="0">
            <wp:extent cx="428625" cy="304800"/>
            <wp:effectExtent l="0" t="0" r="9525" b="0"/>
            <wp:docPr id="3" name="Image 3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<a:hlinkClick xmlns:a="http://schemas.openxmlformats.org/drawingml/2006/main" r:id="rId7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        <a:hlinkClick r:id="rId7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6D6">
        <w:drawing>
          <wp:inline distT="0" distB="0" distL="0" distR="0">
            <wp:extent cx="742950" cy="304800"/>
            <wp:effectExtent l="0" t="0" r="0" b="0"/>
            <wp:docPr id="2" name="Image 2" descr="RoHS Compliant">
              <a:hlinkClick xmlns:a="http://schemas.openxmlformats.org/drawingml/2006/main" r:id="rId7" tooltip="&quot;RoHS Compli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HS Compliant">
                      <a:hlinkClick r:id="rId7" tooltip="&quot;RoHS Compli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F76D6">
        <w:drawing>
          <wp:inline distT="0" distB="0" distL="0" distR="0">
            <wp:extent cx="314325" cy="304800"/>
            <wp:effectExtent l="0" t="0" r="9525" b="0"/>
            <wp:docPr id="1" name="Image 1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<a:hlinkClick xmlns:a="http://schemas.openxmlformats.org/drawingml/2006/main" r:id="rId7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        <a:hlinkClick r:id="rId7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07B3" w:rsidRPr="006F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B6133"/>
    <w:multiLevelType w:val="multilevel"/>
    <w:tmpl w:val="6DC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6"/>
    <w:rsid w:val="006F76D6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E7718-F357-4CB3-A805-4987BCA6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F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F76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76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F76D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F7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4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2015-10-13T09:04:00Z</dcterms:created>
  <dcterms:modified xsi:type="dcterms:W3CDTF">2015-10-13T09:16:00Z</dcterms:modified>
</cp:coreProperties>
</file>